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96" w:rsidRPr="002C2896" w:rsidRDefault="002C2896" w:rsidP="002C2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F7DC0" w:rsidRDefault="002F7DC0" w:rsidP="002F7DC0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построена в соответствии с требованиями ФГОС ДО,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редакцией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С. Комаровой,  М. А. Васильевой, по направлению </w:t>
      </w:r>
      <w:r>
        <w:rPr>
          <w:rFonts w:ascii="Times New Roman" w:eastAsia="Calibri" w:hAnsi="Times New Roman" w:cs="Times New Roman"/>
          <w:sz w:val="24"/>
          <w:szCs w:val="24"/>
        </w:rPr>
        <w:t>«Рисование» (образовательная область «Художественно-эстетическое развитие»)</w:t>
      </w:r>
      <w:r>
        <w:rPr>
          <w:rFonts w:ascii="Times New Roman" w:hAnsi="Times New Roman" w:cs="Times New Roman"/>
          <w:sz w:val="24"/>
          <w:szCs w:val="24"/>
        </w:rPr>
        <w:t>, с использованием методических рекомендаций Комаровой Т.С.</w:t>
      </w:r>
    </w:p>
    <w:p w:rsidR="002F7DC0" w:rsidRDefault="002F7DC0" w:rsidP="002F7D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принцип развивающего образования, целью которого является развитие ребенка; 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принцип  научной обоснованности и практической применимости;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критерии полноты, необходимости и достаточности;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комплексно-тематический  принцип  построения образовательного процесса; 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предусматривание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2F7DC0" w:rsidRDefault="002F7DC0" w:rsidP="002F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2F7DC0" w:rsidRDefault="002F7DC0" w:rsidP="002F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2F7DC0" w:rsidRDefault="002F7DC0" w:rsidP="002F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(рисованию) удовлетворение потребности детей в самовыражении.</w:t>
      </w:r>
    </w:p>
    <w:p w:rsidR="002F7DC0" w:rsidRDefault="002F7DC0" w:rsidP="002F7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эмоциональной восприимчивости.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F7DC0" w:rsidRDefault="002F7DC0" w:rsidP="002F7DC0">
      <w:pPr>
        <w:pStyle w:val="a4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подготовительной к школе группе формируются художественно-творческие способности в изобразительной деятельности.</w:t>
      </w:r>
    </w:p>
    <w:p w:rsidR="002F7DC0" w:rsidRDefault="002F7DC0" w:rsidP="002F7DC0">
      <w:pPr>
        <w:pStyle w:val="a4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из окружающей жизни и литературных произведений, предаваемые детьми в изобразительной деятельности, становятся сложнее.</w:t>
      </w:r>
    </w:p>
    <w:p w:rsidR="002F7DC0" w:rsidRDefault="002F7DC0" w:rsidP="002F7DC0">
      <w:pPr>
        <w:pStyle w:val="a4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образа: принцесс, балерин, моделей и т.п. Часто встречаются и бытовые сюжеты: мам и дочка, комната и т.п.</w:t>
      </w:r>
    </w:p>
    <w:p w:rsidR="002F7DC0" w:rsidRDefault="002F7DC0" w:rsidP="002F7DC0">
      <w:pPr>
        <w:pStyle w:val="a4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Изображения человека становится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продуктивной деятельности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рисование.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гелиевая ручка и др.).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соединять в одном рисунке разные материалы для создания выразительного образа.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  <w:proofErr w:type="gramEnd"/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др.</w:t>
      </w:r>
      <w:proofErr w:type="gramEnd"/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подводить детей к обозначению цветов, включающих два оттенка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желто-зеленый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серо-голубой) или уподобленных природным (малиновый, персиковый и т.п.).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 их внимание на изменчивость цвета предметов (например, в процессе роста помидоры зеленые, а созревшие - красные).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замечать изменение цвета в природе в связи с изменением погоды (небо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солнечный день и серое в пасмурный).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цветовое восприятие в целях обогащения колористической гаммы рисунка.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Сюжетное рисование.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Декоративное рисование.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мезенская роспись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,).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детского творчества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 детей устойчивый интерес к изобразительной деятельности. Обогащать сенсорный опыт, включать в процесс ознакомления с предметами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 по предмету.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изображать предметы, передавая их форму, величину строение, пропорции, цвет, композицию.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Приобщение к изобразительному искусству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основы художественной культуры. Продолжать развивать интерес к искусству.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знакомить детей с произведениями живописи; И. Шишкин («Рожь», «Утро в сосновом лесу»), И. Левитан («Золотая осень», «Март» «Весна.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вода»), А. Саврасов («Грачи прилетели»), А. Пластов («Полдень», «Летом», «Сенокос»), В. Васнецов («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«Богатыри».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«Иван- царевич на Сером волке») и др.</w:t>
      </w:r>
      <w:proofErr w:type="gramEnd"/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 Расширять представления о художниках — иллюстраторах детской книги (И.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 Васнецов, В. Конашевич, В. Лебедев,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Маврика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знакомить детей с народным декоративно-прикладным искусством (гжельская, хохломская,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мезенская роспись), с керамическими изделиями, народными игрушками.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выделять сходство и различия архитектурных сооружений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одинакового назначения. Учить выделять одинаковые части конструкции и особенности деталей.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аркатурный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  <w:proofErr w:type="gramEnd"/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Развивать эстетические чувства, эмоции, переживания;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художественные образы в разных видах деятельности.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 с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идами искусства (музыку слушают, картины рассматривают, стихи читают и слушают и т.д.).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положительное отношение к искусству.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Эстетическая развивающая среда. Продолжать расширять представления детей об окружающей среде (оформление помещений, участка детского сада, парка, сквера).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т.п.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2F7DC0" w:rsidRDefault="002F7DC0" w:rsidP="002F7D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</w:t>
      </w:r>
    </w:p>
    <w:p w:rsidR="002F7DC0" w:rsidRDefault="002F7DC0" w:rsidP="002F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изобразительного искусства: живопись, графика, скульптура, декоративно-прикладное и народное искусство.</w:t>
      </w:r>
    </w:p>
    <w:p w:rsidR="002F7DC0" w:rsidRDefault="002F7DC0" w:rsidP="002F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выразительные средства произведений искусства.</w:t>
      </w:r>
    </w:p>
    <w:p w:rsidR="002F7DC0" w:rsidRDefault="002F7DC0" w:rsidP="002F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2F7DC0" w:rsidRDefault="002F7DC0" w:rsidP="002F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разные материалы и способы создания изображения.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РЕАЛИЗАЦИИ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7DC0" w:rsidRDefault="002F7DC0" w:rsidP="002F7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в форме организационной деятельности. Непосредственная образовательная деятельность (НОД) проходит 2 раз в неделю  в специально организованных условиях.</w:t>
      </w:r>
    </w:p>
    <w:p w:rsidR="002F7DC0" w:rsidRDefault="002F7DC0" w:rsidP="002F7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Условия реализации рабочей программы</w:t>
      </w:r>
    </w:p>
    <w:p w:rsidR="002F7DC0" w:rsidRDefault="002F7DC0" w:rsidP="002F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Непосредственная образовательная деятельность (НОД) начинается среда в 9.50, пятница в 9.10 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НОД в подготовительной группе 30 минут.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DC0" w:rsidRDefault="002F7DC0" w:rsidP="002F7D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DC0" w:rsidRDefault="002F7DC0" w:rsidP="002F7D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педагога: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1.Программа «От рождения до школы »(под ред. Н.Е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Т.С Комаровой, М, А Васильевой.), Мозаика-синтез Москва 2014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Т.С Комаровой, Изобразительная деятельность в детском саду подготовительная группа 6-7 лет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Электронные образовательные ресурсы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Т.С Комаровой, Изобразительная деятельность в детском саду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Соломенников О.А Ознакомление детей с народным искусством.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Наглядно-дидактические пособия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Серия «Мир в картинках»: «Гжель», «Городецкая роспись по дереву», «Дымковская игрушка», «Каргополь - народная игрушка», «Филимоновская народная игрушка »;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Серия « расскажи детям о…»: «Расскажите детям о музеях и выставках Ростова-на-Дону. »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Серия «Искусство - детям»: «Волшебный пластилин », «Городецкая роспись по дереву», «Дымковская игрушка», «Каргополь - народная игрушка», «Филимоновская  народная игрушка »</w:t>
      </w:r>
    </w:p>
    <w:p w:rsidR="002F7DC0" w:rsidRDefault="002F7DC0" w:rsidP="002F7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4A1F" w:rsidRPr="002C2896" w:rsidRDefault="00DF4A1F" w:rsidP="002F7DC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4A1F" w:rsidRPr="002C2896" w:rsidSect="0025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14B81837"/>
    <w:multiLevelType w:val="hybridMultilevel"/>
    <w:tmpl w:val="C13E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823D4"/>
    <w:multiLevelType w:val="hybridMultilevel"/>
    <w:tmpl w:val="550070EC"/>
    <w:lvl w:ilvl="0" w:tplc="DD9C4EE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A0BD1"/>
    <w:multiLevelType w:val="hybridMultilevel"/>
    <w:tmpl w:val="21B4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006E1"/>
    <w:multiLevelType w:val="hybridMultilevel"/>
    <w:tmpl w:val="4560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D21FD"/>
    <w:multiLevelType w:val="hybridMultilevel"/>
    <w:tmpl w:val="41D0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92AD5"/>
    <w:multiLevelType w:val="hybridMultilevel"/>
    <w:tmpl w:val="AC1E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873C8"/>
    <w:multiLevelType w:val="hybridMultilevel"/>
    <w:tmpl w:val="FE6C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77BD1"/>
    <w:multiLevelType w:val="hybridMultilevel"/>
    <w:tmpl w:val="AAC0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C3CBB"/>
    <w:multiLevelType w:val="hybridMultilevel"/>
    <w:tmpl w:val="4A2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C07A8"/>
    <w:multiLevelType w:val="hybridMultilevel"/>
    <w:tmpl w:val="C0C6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896"/>
    <w:rsid w:val="000608FD"/>
    <w:rsid w:val="00254F5B"/>
    <w:rsid w:val="002C2896"/>
    <w:rsid w:val="002F7DC0"/>
    <w:rsid w:val="00644E11"/>
    <w:rsid w:val="008F2503"/>
    <w:rsid w:val="00C46F96"/>
    <w:rsid w:val="00D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8FD"/>
    <w:pPr>
      <w:spacing w:after="0" w:line="240" w:lineRule="auto"/>
    </w:pPr>
  </w:style>
  <w:style w:type="paragraph" w:customStyle="1" w:styleId="1">
    <w:name w:val="Обычный (веб)1"/>
    <w:basedOn w:val="a"/>
    <w:rsid w:val="00644E11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customStyle="1" w:styleId="10">
    <w:name w:val="Абзац списка1"/>
    <w:basedOn w:val="a"/>
    <w:rsid w:val="00644E11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styleId="a4">
    <w:name w:val="List Paragraph"/>
    <w:basedOn w:val="a"/>
    <w:uiPriority w:val="34"/>
    <w:qFormat/>
    <w:rsid w:val="002F7D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2172</Words>
  <Characters>12382</Characters>
  <Application>Microsoft Office Word</Application>
  <DocSecurity>0</DocSecurity>
  <Lines>103</Lines>
  <Paragraphs>29</Paragraphs>
  <ScaleCrop>false</ScaleCrop>
  <Company>МБДОУ 56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2019-10-04T16:34:00Z</dcterms:created>
  <dcterms:modified xsi:type="dcterms:W3CDTF">2019-10-04T17:15:00Z</dcterms:modified>
</cp:coreProperties>
</file>