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1" w:rsidRPr="00433F01" w:rsidRDefault="00433F01" w:rsidP="00433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F01" w:rsidRPr="00433F01" w:rsidRDefault="00433F01" w:rsidP="00433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74AB" w:rsidRDefault="004374AB" w:rsidP="00437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построена в соответствии с требованиями ФГОС ДО, СанПиН, </w:t>
      </w:r>
      <w:r>
        <w:rPr>
          <w:rFonts w:ascii="Times New Roman" w:hAnsi="Times New Roman" w:cs="Times New Roman"/>
          <w:sz w:val="24"/>
          <w:szCs w:val="24"/>
        </w:rPr>
        <w:t xml:space="preserve">Законом РФ «Об Образовании», а также на основе примерной общеобразовательной программы дошкольного образования «ОТ РОЖДЕНИЯ ДО ШКОЛЫ» под редакцией Н. Е. Вераксы, Т. С. Комаровой,  М. А. Васильевой, по направлению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 использованием методических рекомендаций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Помораевой И.А., Позиной В.А.</w:t>
      </w:r>
    </w:p>
    <w:p w:rsidR="004374AB" w:rsidRDefault="004374AB" w:rsidP="0043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4F4F4"/>
        </w:rPr>
        <w:t> </w:t>
      </w:r>
    </w:p>
    <w:p w:rsidR="004374AB" w:rsidRDefault="004374AB" w:rsidP="00437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4374AB" w:rsidRDefault="004374AB" w:rsidP="0043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принцип развивающего образования, целью которого является развитие ребенка; </w:t>
      </w:r>
    </w:p>
    <w:p w:rsidR="004374AB" w:rsidRDefault="004374AB" w:rsidP="0043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принцип  научной обоснованности и практической применимости;</w:t>
      </w:r>
    </w:p>
    <w:p w:rsidR="004374AB" w:rsidRDefault="004374AB" w:rsidP="0043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критерии полноты, необходимости и достаточности;</w:t>
      </w:r>
    </w:p>
    <w:p w:rsidR="004374AB" w:rsidRDefault="004374AB" w:rsidP="0043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принцип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4374AB" w:rsidRDefault="004374AB" w:rsidP="0043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4374AB" w:rsidRDefault="004374AB" w:rsidP="0043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комплексно- тематический принцип  построения образовательного процесса; </w:t>
      </w:r>
    </w:p>
    <w:p w:rsidR="004374AB" w:rsidRDefault="004374AB" w:rsidP="0043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предусматривание 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374AB" w:rsidRDefault="004374AB" w:rsidP="00437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принцип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4374AB" w:rsidRDefault="004374AB" w:rsidP="00437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rPr>
          <w:b/>
          <w:i/>
        </w:rPr>
        <w:t>ЦЕЛЬ: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374AB" w:rsidRDefault="004374AB" w:rsidP="004374A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4AB" w:rsidRDefault="004374AB" w:rsidP="00437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rPr>
          <w:b/>
          <w:i/>
        </w:rPr>
        <w:t>Количество и счет</w:t>
      </w:r>
    </w:p>
    <w:p w:rsidR="004374AB" w:rsidRDefault="004374AB" w:rsidP="004374AB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Развивать общие представления о множестве: умению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4374AB" w:rsidRDefault="004374AB" w:rsidP="004374AB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Упражнять в объединении, дополнении множеств, удалении из множества части или отдельных частей. Устанавливать отношения между отдельными частями множества. А так же целым множеством и каждой его частью на основе счета, составления пар предметов или соединения предметов стрелками.</w:t>
      </w:r>
    </w:p>
    <w:p w:rsidR="004374AB" w:rsidRDefault="004374AB" w:rsidP="004374AB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lastRenderedPageBreak/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4374AB" w:rsidRDefault="004374AB" w:rsidP="004374AB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Знакомить с числами второго десятка.</w:t>
      </w:r>
    </w:p>
    <w:p w:rsidR="004374AB" w:rsidRDefault="004374AB" w:rsidP="004374AB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Закреплять понимание отношений между числами натурального ряда ( больше 6 на 1, а 6 меньше 7 на 1), умение увеличивать и уменьшать каждое число на 1 (в пределах 10).</w:t>
      </w:r>
    </w:p>
    <w:p w:rsidR="004374AB" w:rsidRDefault="004374AB" w:rsidP="004374AB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4374AB" w:rsidRDefault="004374AB" w:rsidP="004374AB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Знакомить с составом чисел в пределах 10.</w:t>
      </w:r>
    </w:p>
    <w:p w:rsidR="004374AB" w:rsidRDefault="004374AB" w:rsidP="004374AB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Учить раскладывать число на два меньших и составлять из двух меньших большее (в пределах 10, на наглядной основе).</w:t>
      </w:r>
    </w:p>
    <w:p w:rsidR="004374AB" w:rsidRDefault="004374AB" w:rsidP="004374AB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Познакомить с монетами достоинством 1, 5, 10 копеек, 1,2,5,10 рублей (различие набор и размен монет).</w:t>
      </w:r>
    </w:p>
    <w:p w:rsidR="004374AB" w:rsidRDefault="004374AB" w:rsidP="004374AB">
      <w:pPr>
        <w:pStyle w:val="a4"/>
        <w:numPr>
          <w:ilvl w:val="0"/>
          <w:numId w:val="12"/>
        </w:numPr>
        <w:shd w:val="clear" w:color="auto" w:fill="FFFFFF"/>
        <w:spacing w:before="225" w:beforeAutospacing="0" w:after="0" w:afterAutospacing="0"/>
        <w:jc w:val="both"/>
      </w:pPr>
      <w:r>
        <w:t>Учить на наглядной основе составлять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 плюс (+), минус (-) и знаком отношения равно (=).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b/>
          <w:i/>
        </w:rPr>
      </w:pPr>
      <w:r>
        <w:rPr>
          <w:b/>
          <w:i/>
        </w:rPr>
        <w:t>Величина</w:t>
      </w:r>
    </w:p>
    <w:p w:rsidR="004374AB" w:rsidRDefault="004374AB" w:rsidP="004374AB">
      <w:pPr>
        <w:pStyle w:val="a4"/>
        <w:numPr>
          <w:ilvl w:val="0"/>
          <w:numId w:val="13"/>
        </w:numPr>
        <w:shd w:val="clear" w:color="auto" w:fill="FFFFFF"/>
        <w:spacing w:before="225" w:beforeAutospacing="0" w:after="0" w:afterAutospacing="0"/>
        <w:jc w:val="both"/>
      </w:pPr>
      <w: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4374AB" w:rsidRDefault="004374AB" w:rsidP="004374AB">
      <w:pPr>
        <w:pStyle w:val="a4"/>
        <w:numPr>
          <w:ilvl w:val="0"/>
          <w:numId w:val="13"/>
        </w:numPr>
        <w:shd w:val="clear" w:color="auto" w:fill="FFFFFF"/>
        <w:spacing w:before="225" w:beforeAutospacing="0" w:after="0" w:afterAutospacing="0"/>
        <w:jc w:val="both"/>
      </w:pPr>
      <w:r>
        <w:t>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ичасти, размера частей; находить части целого и целого по известным частямю</w:t>
      </w:r>
    </w:p>
    <w:p w:rsidR="004374AB" w:rsidRDefault="004374AB" w:rsidP="004374AB">
      <w:pPr>
        <w:pStyle w:val="a4"/>
        <w:numPr>
          <w:ilvl w:val="0"/>
          <w:numId w:val="13"/>
        </w:numPr>
        <w:shd w:val="clear" w:color="auto" w:fill="FFFFFF"/>
        <w:spacing w:before="225" w:beforeAutospacing="0" w:after="0" w:afterAutospacing="0"/>
        <w:jc w:val="both"/>
      </w:pPr>
      <w:r>
        <w:t>Формировать у детей первоначальные измерительные умения. Учить измерять объем жидкости и сыпучих веществ с помощью условной меры.</w:t>
      </w:r>
    </w:p>
    <w:p w:rsidR="004374AB" w:rsidRDefault="004374AB" w:rsidP="004374AB">
      <w:pPr>
        <w:pStyle w:val="a4"/>
        <w:numPr>
          <w:ilvl w:val="0"/>
          <w:numId w:val="13"/>
        </w:numPr>
        <w:shd w:val="clear" w:color="auto" w:fill="FFFFFF"/>
        <w:spacing w:before="225" w:beforeAutospacing="0" w:after="0" w:afterAutospacing="0"/>
        <w:jc w:val="both"/>
      </w:pPr>
      <w:r>
        <w:t>Дать представления о весе предметов и способах его измерения. Сравнивать вес предметов (тяжелее – легче) путем взвешивания их на ладонях. Познакомить с весами.</w:t>
      </w:r>
    </w:p>
    <w:p w:rsidR="004374AB" w:rsidRDefault="004374AB" w:rsidP="004374AB">
      <w:pPr>
        <w:pStyle w:val="a4"/>
        <w:numPr>
          <w:ilvl w:val="0"/>
          <w:numId w:val="13"/>
        </w:numPr>
        <w:shd w:val="clear" w:color="auto" w:fill="FFFFFF"/>
        <w:spacing w:before="225" w:beforeAutospacing="0" w:after="0" w:afterAutospacing="0"/>
        <w:jc w:val="both"/>
      </w:pPr>
      <w: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rPr>
          <w:b/>
          <w:i/>
        </w:rPr>
        <w:t>Форма</w:t>
      </w:r>
    </w:p>
    <w:p w:rsidR="004374AB" w:rsidRDefault="004374AB" w:rsidP="004374AB">
      <w:pPr>
        <w:pStyle w:val="a4"/>
        <w:numPr>
          <w:ilvl w:val="0"/>
          <w:numId w:val="14"/>
        </w:numPr>
        <w:shd w:val="clear" w:color="auto" w:fill="FFFFFF"/>
        <w:spacing w:before="225" w:beforeAutospacing="0" w:after="0" w:afterAutospacing="0"/>
        <w:jc w:val="both"/>
      </w:pPr>
      <w:r>
        <w:t>Уточнить знание известных геометрических фигур, их элементов (вершины, углы, стороны) и некоторых их свойств.</w:t>
      </w:r>
    </w:p>
    <w:p w:rsidR="004374AB" w:rsidRDefault="004374AB" w:rsidP="004374AB">
      <w:pPr>
        <w:pStyle w:val="a4"/>
        <w:numPr>
          <w:ilvl w:val="0"/>
          <w:numId w:val="14"/>
        </w:numPr>
        <w:shd w:val="clear" w:color="auto" w:fill="FFFFFF"/>
        <w:spacing w:before="225" w:beforeAutospacing="0" w:after="0" w:afterAutospacing="0"/>
        <w:jc w:val="both"/>
      </w:pPr>
      <w:r>
        <w:t>Дать представление о многоугольнике (на примере треугольника и четырехугольника), о прямой линии, отрезке прямой.</w:t>
      </w:r>
    </w:p>
    <w:p w:rsidR="004374AB" w:rsidRDefault="004374AB" w:rsidP="004374AB">
      <w:pPr>
        <w:pStyle w:val="a4"/>
        <w:numPr>
          <w:ilvl w:val="0"/>
          <w:numId w:val="14"/>
        </w:numPr>
        <w:shd w:val="clear" w:color="auto" w:fill="FFFFFF"/>
        <w:spacing w:before="225" w:beforeAutospacing="0" w:after="0" w:afterAutospacing="0"/>
        <w:jc w:val="both"/>
      </w:pPr>
      <w:r>
        <w:lastRenderedPageBreak/>
        <w:t>Учить распознавать фигуры независимо от их пространственного положения, изображать, располагать на плоскости, упорядочивать по размерам,  классифицировать, группировать по цвету, форме, размерам.</w:t>
      </w:r>
    </w:p>
    <w:p w:rsidR="004374AB" w:rsidRDefault="004374AB" w:rsidP="004374AB">
      <w:pPr>
        <w:pStyle w:val="a4"/>
        <w:numPr>
          <w:ilvl w:val="0"/>
          <w:numId w:val="14"/>
        </w:numPr>
        <w:shd w:val="clear" w:color="auto" w:fill="FFFFFF"/>
        <w:spacing w:before="225" w:beforeAutospacing="0" w:after="0" w:afterAutospacing="0"/>
        <w:jc w:val="both"/>
      </w:pPr>
      <w:r>
        <w:t>Моделировать геометрические фигуры; составлять их из нескольких треугольников один многоугольник, из нескольких маленьких квадратов – один большой прямоугольник; из частей круга – круг, из четырех отрезков – четырехугольник, из двух коротких отрезков – один длинный  и д.д.;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4374AB" w:rsidRDefault="004374AB" w:rsidP="004374AB">
      <w:pPr>
        <w:pStyle w:val="a4"/>
        <w:numPr>
          <w:ilvl w:val="0"/>
          <w:numId w:val="14"/>
        </w:numPr>
        <w:shd w:val="clear" w:color="auto" w:fill="FFFFFF"/>
        <w:spacing w:before="225" w:beforeAutospacing="0" w:after="0" w:afterAutospacing="0"/>
        <w:jc w:val="both"/>
      </w:pPr>
      <w:r>
        <w:t>Анализировать форму предметов в целом и отдельных их частей; воссоздать сложные по форме предметы из отдельных частей по контурным образцам, по описанию, представлению.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rPr>
          <w:b/>
          <w:i/>
        </w:rPr>
        <w:t>Ориентировка в пространстве</w:t>
      </w:r>
    </w:p>
    <w:p w:rsidR="004374AB" w:rsidRDefault="004374AB" w:rsidP="004374AB">
      <w:pPr>
        <w:pStyle w:val="a4"/>
        <w:numPr>
          <w:ilvl w:val="0"/>
          <w:numId w:val="14"/>
        </w:numPr>
        <w:shd w:val="clear" w:color="auto" w:fill="FFFFFF"/>
        <w:spacing w:before="225" w:beforeAutospacing="0" w:after="0" w:afterAutospacing="0"/>
        <w:jc w:val="both"/>
      </w:pPr>
      <w: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4374AB" w:rsidRDefault="004374AB" w:rsidP="004374AB">
      <w:pPr>
        <w:pStyle w:val="a4"/>
        <w:numPr>
          <w:ilvl w:val="0"/>
          <w:numId w:val="14"/>
        </w:numPr>
        <w:shd w:val="clear" w:color="auto" w:fill="FFFFFF"/>
        <w:spacing w:before="225" w:beforeAutospacing="0" w:after="0" w:afterAutospacing="0"/>
        <w:jc w:val="both"/>
      </w:pPr>
      <w:r>
        <w:t>Познакомить с планом, схемой, маршрутом, картой. Развивать способность к моделированию пространственных отношений между объектами  в виде рисунка, плана, схемы.</w:t>
      </w:r>
    </w:p>
    <w:p w:rsidR="004374AB" w:rsidRDefault="004374AB" w:rsidP="004374AB">
      <w:pPr>
        <w:pStyle w:val="a4"/>
        <w:numPr>
          <w:ilvl w:val="0"/>
          <w:numId w:val="14"/>
        </w:numPr>
        <w:shd w:val="clear" w:color="auto" w:fill="FFFFFF"/>
        <w:spacing w:before="225" w:beforeAutospacing="0" w:after="0" w:afterAutospacing="0"/>
        <w:jc w:val="both"/>
      </w:pPr>
      <w: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 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rPr>
          <w:b/>
          <w:i/>
        </w:rPr>
        <w:t>Ориентировка во времени.</w:t>
      </w:r>
    </w:p>
    <w:p w:rsidR="004374AB" w:rsidRDefault="004374AB" w:rsidP="004374AB">
      <w:pPr>
        <w:pStyle w:val="a4"/>
        <w:numPr>
          <w:ilvl w:val="0"/>
          <w:numId w:val="15"/>
        </w:numPr>
        <w:shd w:val="clear" w:color="auto" w:fill="FFFFFF"/>
        <w:spacing w:before="225" w:beforeAutospacing="0" w:after="0" w:afterAutospacing="0"/>
        <w:jc w:val="both"/>
      </w:pPr>
      <w:r>
        <w:t>Дать детям элементарные представления о времени: его текучести, периодичности, необходимости, последовательности всех дней недели, месяцев, времен года.</w:t>
      </w:r>
    </w:p>
    <w:p w:rsidR="004374AB" w:rsidRDefault="004374AB" w:rsidP="004374AB">
      <w:pPr>
        <w:pStyle w:val="a4"/>
        <w:numPr>
          <w:ilvl w:val="0"/>
          <w:numId w:val="15"/>
        </w:numPr>
        <w:shd w:val="clear" w:color="auto" w:fill="FFFFFF"/>
        <w:spacing w:before="225" w:beforeAutospacing="0" w:after="0" w:afterAutospacing="0"/>
        <w:jc w:val="both"/>
      </w:pPr>
      <w:r>
        <w:t>Учить пользоваться в речи понятиями: «сначала», «потом», «до», «после», «раньше», «позже», «в одно и то же время».</w:t>
      </w:r>
    </w:p>
    <w:p w:rsidR="004374AB" w:rsidRDefault="004374AB" w:rsidP="004374AB">
      <w:pPr>
        <w:pStyle w:val="a4"/>
        <w:numPr>
          <w:ilvl w:val="0"/>
          <w:numId w:val="15"/>
        </w:numPr>
        <w:shd w:val="clear" w:color="auto" w:fill="FFFFFF"/>
        <w:spacing w:before="225" w:beforeAutospacing="0" w:after="0" w:afterAutospacing="0"/>
        <w:jc w:val="both"/>
      </w:pPr>
      <w: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4374AB" w:rsidRDefault="004374AB" w:rsidP="004374AB">
      <w:pPr>
        <w:pStyle w:val="a4"/>
        <w:numPr>
          <w:ilvl w:val="0"/>
          <w:numId w:val="15"/>
        </w:numPr>
        <w:shd w:val="clear" w:color="auto" w:fill="FFFFFF"/>
        <w:spacing w:before="225" w:beforeAutospacing="0" w:after="0" w:afterAutospacing="0"/>
        <w:jc w:val="both"/>
      </w:pPr>
      <w:r>
        <w:t>Учить определять время по часам с точностью до часа.</w:t>
      </w:r>
    </w:p>
    <w:p w:rsidR="004374AB" w:rsidRDefault="004374AB" w:rsidP="004374A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74AB" w:rsidRDefault="004374AB" w:rsidP="004374A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РЕАЛИЗАЦИИ:</w:t>
      </w:r>
    </w:p>
    <w:p w:rsidR="004374AB" w:rsidRDefault="004374AB" w:rsidP="004374A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проходят 2 раза в неделю продолжительностью  30 минут. Структура занятий позволяет сочетать и успешно решать задачи из разных разделов программы. Система работы, включающая комплекс заданий и упражнений, разнообразных методов и приемов работы с детьми (наглядно-практические, игровые, словесные), помогает дошкольникам овладеть способами и приемами познания, применять полученные знания в </w:t>
      </w:r>
      <w:r>
        <w:rPr>
          <w:rFonts w:ascii="Times New Roman" w:hAnsi="Times New Roman"/>
          <w:sz w:val="24"/>
          <w:szCs w:val="24"/>
        </w:rPr>
        <w:lastRenderedPageBreak/>
        <w:t>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4374AB" w:rsidRDefault="004374AB" w:rsidP="004374A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ситуации с элементами соревнований, чтение отрывков художественной литературы мотивируют детей и направляют их мыслительную активность на поиск способов решения поставленных задач. Методика работы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всем детям равный старт, который позволит им успешно учиться в школе.</w:t>
      </w:r>
    </w:p>
    <w:p w:rsidR="004374AB" w:rsidRDefault="004374AB" w:rsidP="004374A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74AB" w:rsidRDefault="004374AB" w:rsidP="0043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</w:p>
    <w:p w:rsidR="004374AB" w:rsidRDefault="004374AB" w:rsidP="0043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4AB" w:rsidRDefault="004374AB" w:rsidP="004374AB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Непосредственная образовательная деятельность (НОД) начинается с 9.10 часов (вторник ,четверг).</w:t>
      </w:r>
    </w:p>
    <w:p w:rsidR="004374AB" w:rsidRDefault="004374AB" w:rsidP="004374AB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Продолжительность НОД в подготовительной  группе -30 минут.</w:t>
      </w:r>
    </w:p>
    <w:p w:rsidR="004374AB" w:rsidRDefault="004374AB" w:rsidP="0043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4AB" w:rsidRDefault="004374AB" w:rsidP="0043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4AB" w:rsidRDefault="004374AB" w:rsidP="0043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rPr>
          <w:b/>
          <w:i/>
        </w:rPr>
        <w:t>Методическое обеспечение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jc w:val="both"/>
      </w:pPr>
      <w:r>
        <w:t>Методическая литература для педагога: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jc w:val="both"/>
      </w:pPr>
    </w:p>
    <w:p w:rsidR="004374AB" w:rsidRDefault="004374AB" w:rsidP="004374A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>
        <w:t>ОТ РОЖДЕНИЯ ДО ШКОЛЫ. Примерная общеобразовательная программа дошкольного образования. Под ред. Н.Е.Вераксы, Т.С.Комаровой, М.А.Васильевой.  2014г;</w:t>
      </w:r>
    </w:p>
    <w:p w:rsidR="004374AB" w:rsidRDefault="004374AB" w:rsidP="004374A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>
        <w:t>Понамарева И.А., Позина В.А. Формирование элементарных математических представлений. Подготовительная к школе группа (6-7 лет).</w:t>
      </w:r>
    </w:p>
    <w:p w:rsidR="004374AB" w:rsidRDefault="004374AB" w:rsidP="004374AB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4374AB" w:rsidRDefault="004374AB" w:rsidP="004374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Электронные образовательные ресурсы:</w:t>
      </w:r>
    </w:p>
    <w:p w:rsidR="004374AB" w:rsidRDefault="004374AB" w:rsidP="004374AB">
      <w:pPr>
        <w:pStyle w:val="a4"/>
        <w:numPr>
          <w:ilvl w:val="0"/>
          <w:numId w:val="17"/>
        </w:numPr>
        <w:shd w:val="clear" w:color="auto" w:fill="FFFFFF"/>
        <w:spacing w:before="225" w:beforeAutospacing="0" w:after="0" w:afterAutospacing="0"/>
        <w:jc w:val="both"/>
      </w:pPr>
      <w:r>
        <w:t>Понамарева И.А., Позина В.А. Формирование элементарных математических представлений. Подготовительная к школе группа (6-7 лет).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rPr>
          <w:b/>
          <w:i/>
        </w:rPr>
        <w:t>Пособия для детей:</w:t>
      </w:r>
    </w:p>
    <w:p w:rsidR="004374AB" w:rsidRDefault="004374AB" w:rsidP="004374AB">
      <w:pPr>
        <w:pStyle w:val="a4"/>
        <w:numPr>
          <w:ilvl w:val="0"/>
          <w:numId w:val="17"/>
        </w:numPr>
        <w:shd w:val="clear" w:color="auto" w:fill="FFFFFF"/>
        <w:spacing w:before="225" w:beforeAutospacing="0" w:after="0" w:afterAutospacing="0"/>
        <w:jc w:val="both"/>
      </w:pPr>
      <w:r>
        <w:t>Дарья Денисова, Юрий Дорожин. Математика для дошкольников: Подготовительная к школе группа.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rPr>
          <w:b/>
          <w:i/>
        </w:rPr>
        <w:t>Наглядно-дидактические пособия:</w:t>
      </w:r>
    </w:p>
    <w:p w:rsidR="004374AB" w:rsidRDefault="004374AB" w:rsidP="004374AB">
      <w:pPr>
        <w:pStyle w:val="a4"/>
        <w:numPr>
          <w:ilvl w:val="0"/>
          <w:numId w:val="17"/>
        </w:numPr>
        <w:shd w:val="clear" w:color="auto" w:fill="FFFFFF"/>
        <w:spacing w:before="225" w:beforeAutospacing="0" w:after="0" w:afterAutospacing="0"/>
        <w:jc w:val="both"/>
      </w:pPr>
      <w:r>
        <w:t>Плакаты: «Счет до 10»; «Счет до 20»; «Геометрические фигуры».</w:t>
      </w:r>
    </w:p>
    <w:p w:rsidR="004374AB" w:rsidRDefault="004374AB" w:rsidP="004374AB">
      <w:pPr>
        <w:pStyle w:val="a4"/>
        <w:shd w:val="clear" w:color="auto" w:fill="FFFFFF"/>
        <w:spacing w:before="225" w:beforeAutospacing="0" w:after="0" w:afterAutospacing="0"/>
        <w:ind w:left="720"/>
        <w:jc w:val="both"/>
      </w:pPr>
    </w:p>
    <w:p w:rsidR="003D67C0" w:rsidRPr="00433F01" w:rsidRDefault="003D67C0" w:rsidP="0043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7C0" w:rsidRPr="00433F01" w:rsidSect="00FD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2696018C"/>
    <w:multiLevelType w:val="hybridMultilevel"/>
    <w:tmpl w:val="00C60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E1BAD"/>
    <w:multiLevelType w:val="hybridMultilevel"/>
    <w:tmpl w:val="E69A2430"/>
    <w:lvl w:ilvl="0" w:tplc="E0A0FD4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640CE"/>
    <w:multiLevelType w:val="hybridMultilevel"/>
    <w:tmpl w:val="E66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7202A"/>
    <w:multiLevelType w:val="hybridMultilevel"/>
    <w:tmpl w:val="330E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87FA3"/>
    <w:multiLevelType w:val="hybridMultilevel"/>
    <w:tmpl w:val="C25E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27C00"/>
    <w:multiLevelType w:val="hybridMultilevel"/>
    <w:tmpl w:val="A0BC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97327"/>
    <w:multiLevelType w:val="hybridMultilevel"/>
    <w:tmpl w:val="22DA4CA4"/>
    <w:lvl w:ilvl="0" w:tplc="E0A0FD4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0A5C56"/>
    <w:multiLevelType w:val="hybridMultilevel"/>
    <w:tmpl w:val="4B2AE782"/>
    <w:lvl w:ilvl="0" w:tplc="F9B40D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43BF4"/>
    <w:multiLevelType w:val="hybridMultilevel"/>
    <w:tmpl w:val="94B6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3F01"/>
    <w:rsid w:val="000F1B15"/>
    <w:rsid w:val="003D67C0"/>
    <w:rsid w:val="00433F01"/>
    <w:rsid w:val="004374AB"/>
    <w:rsid w:val="004E49E1"/>
    <w:rsid w:val="005748F9"/>
    <w:rsid w:val="009962A5"/>
    <w:rsid w:val="00A05EFF"/>
    <w:rsid w:val="00B96078"/>
    <w:rsid w:val="00FD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0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99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62A5"/>
  </w:style>
  <w:style w:type="character" w:customStyle="1" w:styleId="apple-converted-space">
    <w:name w:val="apple-converted-space"/>
    <w:basedOn w:val="a0"/>
    <w:rsid w:val="009962A5"/>
  </w:style>
  <w:style w:type="paragraph" w:styleId="a5">
    <w:name w:val="List Paragraph"/>
    <w:basedOn w:val="a"/>
    <w:uiPriority w:val="34"/>
    <w:qFormat/>
    <w:rsid w:val="00A05EFF"/>
    <w:pPr>
      <w:suppressAutoHyphens/>
      <w:ind w:left="720"/>
      <w:contextualSpacing/>
    </w:pPr>
    <w:rPr>
      <w:rFonts w:ascii="Calibri" w:eastAsia="SimSun" w:hAnsi="Calibri" w:cs="font241"/>
      <w:kern w:val="2"/>
      <w:lang w:eastAsia="ar-SA"/>
    </w:rPr>
  </w:style>
  <w:style w:type="paragraph" w:customStyle="1" w:styleId="1">
    <w:name w:val="Обычный (веб)1"/>
    <w:basedOn w:val="a"/>
    <w:rsid w:val="00A05EFF"/>
    <w:pPr>
      <w:suppressAutoHyphens/>
    </w:pPr>
    <w:rPr>
      <w:rFonts w:ascii="Calibri" w:eastAsia="SimSun" w:hAnsi="Calibri" w:cs="font241"/>
      <w:kern w:val="2"/>
      <w:lang w:eastAsia="ar-SA"/>
    </w:rPr>
  </w:style>
  <w:style w:type="paragraph" w:customStyle="1" w:styleId="10">
    <w:name w:val="Абзац списка1"/>
    <w:basedOn w:val="a"/>
    <w:rsid w:val="00A05EFF"/>
    <w:pPr>
      <w:suppressAutoHyphens/>
    </w:pPr>
    <w:rPr>
      <w:rFonts w:ascii="Calibri" w:eastAsia="SimSun" w:hAnsi="Calibri" w:cs="font241"/>
      <w:kern w:val="2"/>
      <w:lang w:eastAsia="ar-SA"/>
    </w:rPr>
  </w:style>
  <w:style w:type="character" w:customStyle="1" w:styleId="a6">
    <w:name w:val="Основной текст_"/>
    <w:basedOn w:val="a0"/>
    <w:link w:val="2"/>
    <w:locked/>
    <w:rsid w:val="00A05E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A05EFF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0"/>
    <w:rsid w:val="00A05E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basedOn w:val="a6"/>
    <w:rsid w:val="00A05EFF"/>
    <w:rPr>
      <w:b/>
      <w:bCs/>
      <w:color w:val="000000"/>
      <w:spacing w:val="0"/>
      <w:w w:val="100"/>
      <w:position w:val="0"/>
      <w:lang w:val="ru-RU"/>
    </w:rPr>
  </w:style>
  <w:style w:type="character" w:customStyle="1" w:styleId="Tahoma">
    <w:name w:val="Основной текст + Tahoma"/>
    <w:aliases w:val="9,5 pt,Курсив"/>
    <w:basedOn w:val="a6"/>
    <w:rsid w:val="00A05EFF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7408</Characters>
  <Application>Microsoft Office Word</Application>
  <DocSecurity>0</DocSecurity>
  <Lines>61</Lines>
  <Paragraphs>17</Paragraphs>
  <ScaleCrop>false</ScaleCrop>
  <Company>МБДОУ 56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2019-10-04T16:38:00Z</dcterms:created>
  <dcterms:modified xsi:type="dcterms:W3CDTF">2019-10-04T17:09:00Z</dcterms:modified>
</cp:coreProperties>
</file>