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D" w:rsidRPr="00EB623D" w:rsidRDefault="00EB623D" w:rsidP="00EB6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23D" w:rsidRPr="00EB623D" w:rsidRDefault="00EB623D" w:rsidP="00EB62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5154D" w:rsidRDefault="0055154D" w:rsidP="00551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4"/>
          <w:szCs w:val="24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>«Лепка»</w:t>
      </w:r>
      <w:r>
        <w:rPr>
          <w:rFonts w:ascii="Times New Roman" w:hAnsi="Times New Roman" w:cs="Times New Roman"/>
          <w:sz w:val="24"/>
          <w:szCs w:val="24"/>
        </w:rPr>
        <w:t>, с использованием методических рекомендаций Комаровой Т.С.</w:t>
      </w:r>
    </w:p>
    <w:p w:rsidR="0055154D" w:rsidRDefault="0055154D" w:rsidP="0055154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</w:p>
    <w:p w:rsidR="0055154D" w:rsidRDefault="0055154D" w:rsidP="0055154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принцип развивающего образования, целью которого является развитие ребенка; 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принцип  научной обоснованности и практической применимости;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критерии полноты, необходимости и достаточности;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комплексно-тематический  принцип  построения образовательного процесса; 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предусматривание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55154D" w:rsidRDefault="0055154D" w:rsidP="0055154D">
      <w:pPr>
        <w:pStyle w:val="a4"/>
        <w:shd w:val="clear" w:color="auto" w:fill="FFFFFF"/>
        <w:spacing w:before="225" w:beforeAutospacing="0" w:after="0" w:afterAutospacing="0"/>
        <w:ind w:left="720"/>
        <w:jc w:val="both"/>
      </w:pPr>
      <w:r>
        <w:rPr>
          <w:b/>
        </w:rPr>
        <w:t>Цели</w:t>
      </w:r>
      <w:r>
        <w:t>:</w:t>
      </w:r>
    </w:p>
    <w:p w:rsidR="0055154D" w:rsidRDefault="0055154D" w:rsidP="0055154D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5154D" w:rsidRDefault="0055154D" w:rsidP="0055154D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Развитие эстетических чувств детей, художественного восприятия, образных представлений, воображения, художественно-творческих способней.</w:t>
      </w:r>
    </w:p>
    <w:p w:rsidR="0055154D" w:rsidRDefault="0055154D" w:rsidP="0055154D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Совершенствование умений в лепке.</w:t>
      </w:r>
    </w:p>
    <w:p w:rsidR="0055154D" w:rsidRDefault="0055154D" w:rsidP="0055154D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Воспитание желания и умения взаимодействовать со сверстниками при создании коллективных работ.</w:t>
      </w:r>
    </w:p>
    <w:p w:rsidR="0055154D" w:rsidRDefault="0055154D" w:rsidP="005515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5154D" w:rsidRDefault="0055154D" w:rsidP="0055154D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55154D" w:rsidRDefault="0055154D" w:rsidP="0055154D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lastRenderedPageBreak/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– коллективная композиция).</w:t>
      </w:r>
    </w:p>
    <w:p w:rsidR="0055154D" w:rsidRDefault="0055154D" w:rsidP="0055154D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 xml:space="preserve"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 </w:t>
      </w:r>
    </w:p>
    <w:p w:rsidR="0055154D" w:rsidRDefault="0055154D" w:rsidP="0055154D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b/>
          <w:i/>
        </w:rPr>
      </w:pPr>
    </w:p>
    <w:p w:rsidR="0055154D" w:rsidRDefault="0055154D" w:rsidP="0055154D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b/>
          <w:i/>
        </w:rPr>
      </w:pP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 РЕАЛИЗАЦИИ:</w:t>
      </w:r>
    </w:p>
    <w:p w:rsidR="0055154D" w:rsidRDefault="0055154D" w:rsidP="0055154D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подготовительной к школе группе  по лепке проходят 1 раз в две недели продолжительностью 30 минут. </w:t>
      </w:r>
    </w:p>
    <w:p w:rsidR="0055154D" w:rsidRDefault="0055154D" w:rsidP="0055154D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используются следующие способы лепки:</w:t>
      </w:r>
    </w:p>
    <w:p w:rsidR="0055154D" w:rsidRDefault="0055154D" w:rsidP="0055154D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конструктивный – лепка предмета из отдельных частей;</w:t>
      </w:r>
    </w:p>
    <w:p w:rsidR="0055154D" w:rsidRDefault="0055154D" w:rsidP="0055154D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пластический – детали вытягивают из целого куска;</w:t>
      </w:r>
    </w:p>
    <w:p w:rsidR="0055154D" w:rsidRDefault="0055154D" w:rsidP="0055154D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комбинированный – сочетание в одном изделии разных способов лепки;</w:t>
      </w:r>
    </w:p>
    <w:p w:rsidR="0055154D" w:rsidRDefault="0055154D" w:rsidP="0055154D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рельефная скульптура – объемное изображение, выступающее над плоскостью, образующей его фон.</w:t>
      </w:r>
    </w:p>
    <w:p w:rsidR="0055154D" w:rsidRDefault="0055154D" w:rsidP="0055154D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по лепке закрепляются умения лепить знакомые предметы, передавая их характерные признаки, дети учатся лепить фигуры человека и животного в движении, создавать несложные композиции. Детям предоставляется возможность использовать в процессе занятий разнообразные приемы лепки, сочетать в лепке пластилин с природным или дополнительным материалом.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реализации рабочей программы</w:t>
      </w:r>
    </w:p>
    <w:p w:rsidR="0055154D" w:rsidRDefault="0055154D" w:rsidP="00551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 (НОД) начинается с 9.10 часов.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НОД в подготовительной  группе 30 минут.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54D" w:rsidRDefault="0055154D" w:rsidP="005515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педагога: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1.Программа «От рождения до школы »(под ред. Н.Е Вераксы, Т.С Комаровой, М, А Васильевой.), Мозаика -синтез Москва 2014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Т.С Комаровой, Изобразительная деятельность в детском саду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  группы 6-7 лет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Т.С Комаровой, Изобразительная деятельность в детском саду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Соломенников О.А Ознакомление детей с народным искусством.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Наглядно-дидактические пособия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«Мир в картинках»: «Гжель», «Городецкая роспись по дереву», «Дымковская игрушка», «Каргополь - народная игрушка», «Филимоновская народная игрушка »;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 расскажи детям о…»: «Расскажите детям о музеях и выставках Ростова-на-Дону»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Серия «Искусство - детям»: «Волшебный пластилин », «Городецкая роспись по дереву», «Дымковская игрушка», «Каргополь - народная игрушка», «Филимоновская народная игрушка »;</w:t>
      </w:r>
    </w:p>
    <w:p w:rsidR="0055154D" w:rsidRDefault="0055154D" w:rsidP="00551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2A8F" w:rsidRPr="00EB623D" w:rsidRDefault="00E72A8F" w:rsidP="0055154D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2A8F" w:rsidRPr="00EB623D" w:rsidSect="003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4B81837"/>
    <w:multiLevelType w:val="hybridMultilevel"/>
    <w:tmpl w:val="C13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46F41"/>
    <w:multiLevelType w:val="hybridMultilevel"/>
    <w:tmpl w:val="AB48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75397"/>
    <w:multiLevelType w:val="hybridMultilevel"/>
    <w:tmpl w:val="2EAAB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202A"/>
    <w:multiLevelType w:val="hybridMultilevel"/>
    <w:tmpl w:val="53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92AD5"/>
    <w:multiLevelType w:val="hybridMultilevel"/>
    <w:tmpl w:val="AC1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56E3E"/>
    <w:multiLevelType w:val="hybridMultilevel"/>
    <w:tmpl w:val="0F22F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77BD1"/>
    <w:multiLevelType w:val="hybridMultilevel"/>
    <w:tmpl w:val="AAC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23D"/>
    <w:rsid w:val="001708E0"/>
    <w:rsid w:val="00390AAA"/>
    <w:rsid w:val="0055154D"/>
    <w:rsid w:val="0060656B"/>
    <w:rsid w:val="00793FBF"/>
    <w:rsid w:val="00E72A8F"/>
    <w:rsid w:val="00EB623D"/>
    <w:rsid w:val="00F4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3D"/>
    <w:pPr>
      <w:spacing w:after="0" w:line="240" w:lineRule="auto"/>
    </w:pPr>
  </w:style>
  <w:style w:type="paragraph" w:customStyle="1" w:styleId="1">
    <w:name w:val="Абзац списка1"/>
    <w:basedOn w:val="a"/>
    <w:rsid w:val="0060656B"/>
    <w:pPr>
      <w:suppressAutoHyphens/>
    </w:pPr>
    <w:rPr>
      <w:rFonts w:ascii="Calibri" w:eastAsia="SimSun" w:hAnsi="Calibri" w:cs="font243"/>
      <w:kern w:val="2"/>
      <w:lang w:eastAsia="ar-SA"/>
    </w:rPr>
  </w:style>
  <w:style w:type="paragraph" w:customStyle="1" w:styleId="10">
    <w:name w:val="Обычный (веб)1"/>
    <w:basedOn w:val="a"/>
    <w:uiPriority w:val="99"/>
    <w:rsid w:val="0060656B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styleId="a4">
    <w:name w:val="Normal (Web)"/>
    <w:basedOn w:val="a"/>
    <w:uiPriority w:val="99"/>
    <w:semiHidden/>
    <w:unhideWhenUsed/>
    <w:rsid w:val="0055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Company>МБДОУ 56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2019-10-04T16:31:00Z</dcterms:created>
  <dcterms:modified xsi:type="dcterms:W3CDTF">2019-10-04T17:13:00Z</dcterms:modified>
</cp:coreProperties>
</file>